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/>
          <w:b/>
          <w:sz w:val="30"/>
          <w:szCs w:val="30"/>
        </w:rPr>
      </w:pPr>
    </w:p>
    <w:p>
      <w:pPr>
        <w:jc w:val="center"/>
        <w:rPr>
          <w:rFonts w:hint="eastAsia" w:ascii="宋体" w:hAnsi="宋体"/>
          <w:b/>
          <w:sz w:val="30"/>
          <w:szCs w:val="30"/>
        </w:rPr>
      </w:pPr>
    </w:p>
    <w:p>
      <w:pPr>
        <w:jc w:val="center"/>
        <w:rPr>
          <w:rFonts w:hint="eastAsia" w:ascii="宋体" w:hAnsi="宋体"/>
          <w:b/>
          <w:sz w:val="30"/>
          <w:szCs w:val="30"/>
        </w:rPr>
      </w:pPr>
    </w:p>
    <w:p>
      <w:pPr>
        <w:jc w:val="center"/>
        <w:rPr>
          <w:rFonts w:hint="eastAsia" w:ascii="宋体" w:hAnsi="宋体"/>
          <w:b/>
          <w:sz w:val="30"/>
          <w:szCs w:val="30"/>
        </w:rPr>
      </w:pPr>
    </w:p>
    <w:p>
      <w:pPr>
        <w:jc w:val="center"/>
        <w:rPr>
          <w:rFonts w:hint="eastAsia" w:ascii="宋体" w:hAnsi="宋体"/>
          <w:b/>
          <w:sz w:val="36"/>
          <w:szCs w:val="36"/>
        </w:rPr>
      </w:pPr>
      <w:r>
        <w:rPr>
          <w:rFonts w:hint="eastAsia" w:ascii="宋体" w:hAnsi="宋体"/>
          <w:b/>
          <w:sz w:val="36"/>
          <w:szCs w:val="36"/>
        </w:rPr>
        <w:t>软件使用说明书</w:t>
      </w:r>
    </w:p>
    <w:p>
      <w:pPr>
        <w:jc w:val="center"/>
        <w:rPr>
          <w:rFonts w:hint="eastAsia" w:ascii="宋体" w:hAnsi="宋体"/>
          <w:b/>
          <w:sz w:val="44"/>
          <w:szCs w:val="44"/>
        </w:rPr>
      </w:pPr>
    </w:p>
    <w:p>
      <w:pPr>
        <w:jc w:val="center"/>
        <w:rPr>
          <w:rFonts w:hint="eastAsia" w:ascii="宋体" w:hAnsi="宋体"/>
          <w:b/>
          <w:sz w:val="44"/>
          <w:szCs w:val="44"/>
        </w:rPr>
      </w:pPr>
    </w:p>
    <w:p>
      <w:pPr>
        <w:jc w:val="center"/>
        <w:rPr>
          <w:rFonts w:hint="eastAsia" w:ascii="宋体" w:hAnsi="宋体" w:eastAsia="宋体"/>
          <w:b/>
          <w:sz w:val="44"/>
          <w:szCs w:val="44"/>
          <w:lang w:val="en-US" w:eastAsia="zh-CN"/>
        </w:rPr>
      </w:pPr>
      <w:r>
        <w:rPr>
          <w:rFonts w:hint="eastAsia" w:ascii="宋体" w:hAnsi="宋体" w:eastAsia="宋体"/>
          <w:b/>
          <w:sz w:val="44"/>
          <w:szCs w:val="44"/>
          <w:lang w:val="en-US" w:eastAsia="zh-CN"/>
        </w:rPr>
        <w:t>景芝酒业营的数字化平台</w:t>
      </w:r>
    </w:p>
    <w:p>
      <w:pPr>
        <w:jc w:val="center"/>
        <w:rPr>
          <w:rFonts w:hint="eastAsia" w:ascii="宋体" w:hAnsi="宋体"/>
          <w:b/>
          <w:sz w:val="44"/>
          <w:szCs w:val="44"/>
        </w:rPr>
      </w:pPr>
    </w:p>
    <w:p>
      <w:pPr>
        <w:jc w:val="center"/>
        <w:rPr>
          <w:rFonts w:hint="eastAsia" w:ascii="宋体" w:hAnsi="宋体"/>
          <w:b/>
          <w:sz w:val="44"/>
          <w:szCs w:val="44"/>
        </w:rPr>
      </w:pPr>
    </w:p>
    <w:p>
      <w:pPr>
        <w:jc w:val="center"/>
        <w:rPr>
          <w:rFonts w:hint="eastAsia" w:ascii="宋体" w:hAnsi="宋体"/>
          <w:b/>
          <w:sz w:val="44"/>
          <w:szCs w:val="44"/>
        </w:rPr>
      </w:pPr>
    </w:p>
    <w:p>
      <w:pPr>
        <w:jc w:val="center"/>
        <w:rPr>
          <w:rFonts w:hint="eastAsia" w:ascii="宋体" w:hAnsi="宋体"/>
          <w:b/>
          <w:sz w:val="44"/>
          <w:szCs w:val="44"/>
        </w:rPr>
      </w:pPr>
    </w:p>
    <w:p>
      <w:pPr>
        <w:jc w:val="center"/>
        <w:rPr>
          <w:rFonts w:hint="eastAsia" w:ascii="宋体" w:hAnsi="宋体"/>
          <w:b/>
          <w:sz w:val="44"/>
          <w:szCs w:val="44"/>
        </w:rPr>
      </w:pPr>
    </w:p>
    <w:p>
      <w:pPr>
        <w:jc w:val="center"/>
        <w:rPr>
          <w:rFonts w:ascii="宋体" w:hAnsi="宋体"/>
          <w:b/>
          <w:sz w:val="30"/>
          <w:szCs w:val="30"/>
        </w:rPr>
      </w:pPr>
      <w:r>
        <w:rPr>
          <w:rFonts w:hint="eastAsia" w:ascii="宋体" w:hAnsi="宋体"/>
          <w:b/>
          <w:sz w:val="30"/>
          <w:szCs w:val="30"/>
          <w:lang w:val="en-US" w:eastAsia="zh-CN"/>
        </w:rPr>
        <w:t>济南极优智能</w:t>
      </w:r>
      <w:r>
        <w:rPr>
          <w:rFonts w:hint="eastAsia" w:ascii="宋体" w:hAnsi="宋体"/>
          <w:b/>
          <w:sz w:val="30"/>
          <w:szCs w:val="30"/>
          <w:lang w:eastAsia="zh-CN"/>
        </w:rPr>
        <w:t>科技有限公司</w:t>
      </w:r>
      <w:r>
        <w:rPr>
          <w:rFonts w:ascii="宋体" w:hAnsi="宋体"/>
          <w:b/>
          <w:sz w:val="30"/>
          <w:szCs w:val="30"/>
        </w:rPr>
        <w:br w:type="page"/>
      </w:r>
    </w:p>
    <w:sdt>
      <w:sdtPr>
        <w:rPr>
          <w:rFonts w:ascii="宋体" w:hAnsi="宋体" w:eastAsia="宋体" w:cs="Times New Roman"/>
          <w:kern w:val="2"/>
          <w:sz w:val="21"/>
          <w:lang w:val="en-US" w:eastAsia="zh-CN" w:bidi="ar-SA"/>
        </w:rPr>
        <w:id w:val="147453257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kern w:val="2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956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_Toc12388_WPSOffice_Level1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  <w:id w:val="147453257"/>
              <w:placeholder>
                <w:docPart w:val="{93f870fa-b5e6-4a49-aee3-be279bdcc517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/>
                  <w:bCs/>
                </w:rPr>
                <w:t xml:space="preserve">1. </w:t>
              </w:r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首页</w:t>
              </w:r>
            </w:sdtContent>
          </w:sdt>
          <w:r>
            <w:rPr>
              <w:b/>
              <w:bCs/>
            </w:rPr>
            <w:tab/>
          </w:r>
          <w:bookmarkStart w:id="1" w:name="_Toc12388_WPSOffice_Level1Page"/>
          <w:r>
            <w:rPr>
              <w:b/>
              <w:bCs/>
            </w:rPr>
            <w:t>3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_Toc956_WPSOffice_Level1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  <w:id w:val="147453257"/>
              <w:placeholder>
                <w:docPart w:val="{ef838a92-87f5-4359-80c5-ea417d03976e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/>
                  <w:bCs/>
                </w:rPr>
                <w:t xml:space="preserve">2. </w:t>
              </w:r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会员管理</w:t>
              </w:r>
            </w:sdtContent>
          </w:sdt>
          <w:r>
            <w:rPr>
              <w:b/>
              <w:bCs/>
            </w:rPr>
            <w:tab/>
          </w:r>
          <w:bookmarkStart w:id="2" w:name="_Toc956_WPSOffice_Level1Page"/>
          <w:r>
            <w:rPr>
              <w:b/>
              <w:bCs/>
            </w:rPr>
            <w:t>4</w:t>
          </w:r>
          <w:bookmarkEnd w:id="2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_Toc956_WPSOffice_Level2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19091cd4-1587-48b2-824d-b2994af21069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2.1. </w:t>
              </w:r>
              <w:r>
                <w:rPr>
                  <w:rFonts w:hint="eastAsia" w:ascii="Arial" w:hAnsi="Arial" w:eastAsia="黑体" w:cs="Times New Roman"/>
                </w:rPr>
                <w:t>会员列表</w:t>
              </w:r>
            </w:sdtContent>
          </w:sdt>
          <w:r>
            <w:tab/>
          </w:r>
          <w:bookmarkStart w:id="3" w:name="_Toc956_WPSOffice_Level2Page"/>
          <w:r>
            <w:t>4</w:t>
          </w:r>
          <w:bookmarkEnd w:id="3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_Toc24823_WPSOffice_Level2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e1794242-9525-4097-8622-1e18eacfac1a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2.2. </w:t>
              </w:r>
              <w:r>
                <w:rPr>
                  <w:rFonts w:hint="eastAsia" w:ascii="Arial" w:hAnsi="Arial" w:eastAsia="黑体" w:cs="Times New Roman"/>
                </w:rPr>
                <w:t>会员等级设置</w:t>
              </w:r>
            </w:sdtContent>
          </w:sdt>
          <w:r>
            <w:tab/>
          </w:r>
          <w:bookmarkStart w:id="4" w:name="_Toc24823_WPSOffice_Level2Page"/>
          <w:r>
            <w:t>5</w:t>
          </w:r>
          <w:bookmarkEnd w:id="4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_Toc5010_WPSOffice_Level2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e39f515d-da96-4af9-b5c2-eaac17969fe8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2.3. </w:t>
              </w:r>
              <w:r>
                <w:rPr>
                  <w:rFonts w:hint="eastAsia" w:ascii="Arial" w:hAnsi="Arial" w:eastAsia="黑体" w:cs="Times New Roman"/>
                </w:rPr>
                <w:t>会员权益设置</w:t>
              </w:r>
            </w:sdtContent>
          </w:sdt>
          <w:r>
            <w:tab/>
          </w:r>
          <w:bookmarkStart w:id="5" w:name="_Toc5010_WPSOffice_Level2Page"/>
          <w:r>
            <w:t>6</w:t>
          </w:r>
          <w:bookmarkEnd w:id="5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_Toc24823_WPSOffice_Level1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  <w:id w:val="147453257"/>
              <w:placeholder>
                <w:docPart w:val="{56f47b09-fc74-4205-8cbe-96976121b014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/>
                  <w:bCs/>
                </w:rPr>
                <w:t xml:space="preserve">3. </w:t>
              </w:r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订单管理</w:t>
              </w:r>
            </w:sdtContent>
          </w:sdt>
          <w:r>
            <w:rPr>
              <w:b/>
              <w:bCs/>
            </w:rPr>
            <w:tab/>
          </w:r>
          <w:bookmarkStart w:id="6" w:name="_Toc24823_WPSOffice_Level1Page"/>
          <w:r>
            <w:rPr>
              <w:b/>
              <w:bCs/>
            </w:rPr>
            <w:t>8</w:t>
          </w:r>
          <w:bookmarkEnd w:id="6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_Toc22350_WPSOffice_Level2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d0733ee2-d225-4166-9c1c-93aca15facaa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3.1. </w:t>
              </w:r>
              <w:r>
                <w:rPr>
                  <w:rFonts w:hint="eastAsia" w:ascii="Arial" w:hAnsi="Arial" w:eastAsia="黑体" w:cs="Times New Roman"/>
                </w:rPr>
                <w:t>订单列表</w:t>
              </w:r>
            </w:sdtContent>
          </w:sdt>
          <w:r>
            <w:tab/>
          </w:r>
          <w:bookmarkStart w:id="7" w:name="_Toc22350_WPSOffice_Level2Page"/>
          <w:r>
            <w:t>8</w:t>
          </w:r>
          <w:bookmarkEnd w:id="7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_Toc2596_WPSOffice_Level2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3f862b97-a14e-4e4e-9bdc-406c95308249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3.2. </w:t>
              </w:r>
              <w:r>
                <w:rPr>
                  <w:rFonts w:hint="eastAsia" w:ascii="Arial" w:hAnsi="Arial" w:eastAsia="黑体" w:cs="Times New Roman"/>
                </w:rPr>
                <w:t>会员权益订单</w:t>
              </w:r>
            </w:sdtContent>
          </w:sdt>
          <w:r>
            <w:tab/>
          </w:r>
          <w:bookmarkStart w:id="8" w:name="_Toc2596_WPSOffice_Level2Page"/>
          <w:r>
            <w:t>8</w:t>
          </w:r>
          <w:bookmarkEnd w:id="8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_Toc5010_WPSOffice_Level1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  <w:id w:val="147453257"/>
              <w:placeholder>
                <w:docPart w:val="{e4d7ebdc-c111-475e-a6c7-0747fc07bb76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/>
                  <w:bCs/>
                </w:rPr>
                <w:t xml:space="preserve">4. </w:t>
              </w:r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广告管理</w:t>
              </w:r>
            </w:sdtContent>
          </w:sdt>
          <w:r>
            <w:rPr>
              <w:b/>
              <w:bCs/>
            </w:rPr>
            <w:tab/>
          </w:r>
          <w:bookmarkStart w:id="9" w:name="_Toc5010_WPSOffice_Level1Page"/>
          <w:r>
            <w:rPr>
              <w:b/>
              <w:bCs/>
            </w:rPr>
            <w:t>9</w:t>
          </w:r>
          <w:bookmarkEnd w:id="9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_Toc1393_WPSOffice_Level2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9583e1bb-4652-4e80-9309-794c31956356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4.1. </w:t>
              </w:r>
              <w:r>
                <w:rPr>
                  <w:rFonts w:hint="eastAsia" w:ascii="Arial" w:hAnsi="Arial" w:eastAsia="黑体" w:cs="Times New Roman"/>
                </w:rPr>
                <w:t>广告列表</w:t>
              </w:r>
            </w:sdtContent>
          </w:sdt>
          <w:r>
            <w:tab/>
          </w:r>
          <w:bookmarkStart w:id="10" w:name="_Toc1393_WPSOffice_Level2Page"/>
          <w:r>
            <w:t>9</w:t>
          </w:r>
          <w:bookmarkEnd w:id="10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_Toc28234_WPSOffice_Level2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1445c795-12ce-463d-a3e4-4bafe1eb8472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4.2. </w:t>
              </w:r>
              <w:r>
                <w:rPr>
                  <w:rFonts w:hint="eastAsia" w:ascii="Arial" w:hAnsi="Arial" w:eastAsia="黑体" w:cs="Times New Roman"/>
                </w:rPr>
                <w:t>公告列表</w:t>
              </w:r>
            </w:sdtContent>
          </w:sdt>
          <w:r>
            <w:tab/>
          </w:r>
          <w:bookmarkStart w:id="11" w:name="_Toc28234_WPSOffice_Level2Page"/>
          <w:r>
            <w:t>10</w:t>
          </w:r>
          <w:bookmarkEnd w:id="11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_Toc22350_WPSOffice_Level1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  <w:id w:val="147453257"/>
              <w:placeholder>
                <w:docPart w:val="{785c5c92-dcb1-4289-94ec-cad8d9decbdc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/>
                  <w:bCs/>
                </w:rPr>
                <w:t xml:space="preserve">5. </w:t>
              </w:r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系统设置</w:t>
              </w:r>
            </w:sdtContent>
          </w:sdt>
          <w:r>
            <w:rPr>
              <w:b/>
              <w:bCs/>
            </w:rPr>
            <w:tab/>
          </w:r>
          <w:bookmarkStart w:id="12" w:name="_Toc22350_WPSOffice_Level1Page"/>
          <w:r>
            <w:rPr>
              <w:b/>
              <w:bCs/>
            </w:rPr>
            <w:t>11</w:t>
          </w:r>
          <w:bookmarkEnd w:id="12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_Toc8429_WPSOffice_Level2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82d84266-956b-4c81-8485-ebe76fa20bb4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5.1. </w:t>
              </w:r>
              <w:r>
                <w:rPr>
                  <w:rFonts w:hint="eastAsia" w:ascii="Arial" w:hAnsi="Arial" w:eastAsia="黑体" w:cs="Times New Roman"/>
                </w:rPr>
                <w:t>部门管理</w:t>
              </w:r>
            </w:sdtContent>
          </w:sdt>
          <w:r>
            <w:tab/>
          </w:r>
          <w:bookmarkStart w:id="13" w:name="_Toc8429_WPSOffice_Level2Page"/>
          <w:r>
            <w:t>11</w:t>
          </w:r>
          <w:bookmarkEnd w:id="13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_Toc2347_WPSOffice_Level2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3f4939d2-8220-4c7b-bfd8-9b509c27b4e4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5.2. </w:t>
              </w:r>
              <w:r>
                <w:rPr>
                  <w:rFonts w:hint="eastAsia" w:ascii="Arial" w:hAnsi="Arial" w:eastAsia="黑体" w:cs="Times New Roman"/>
                </w:rPr>
                <w:t>角色管理</w:t>
              </w:r>
            </w:sdtContent>
          </w:sdt>
          <w:r>
            <w:tab/>
          </w:r>
          <w:bookmarkStart w:id="14" w:name="_Toc2347_WPSOffice_Level2Page"/>
          <w:r>
            <w:t>12</w:t>
          </w:r>
          <w:bookmarkEnd w:id="14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_Toc14576_WPSOffice_Level2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f92c4740-c95c-4bfa-b0f6-608b08635f49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5.3. </w:t>
              </w:r>
              <w:r>
                <w:rPr>
                  <w:rFonts w:hint="eastAsia" w:ascii="Arial" w:hAnsi="Arial" w:eastAsia="黑体" w:cs="Times New Roman"/>
                </w:rPr>
                <w:t>用户管理</w:t>
              </w:r>
            </w:sdtContent>
          </w:sdt>
          <w:r>
            <w:tab/>
          </w:r>
          <w:bookmarkStart w:id="15" w:name="_Toc14576_WPSOffice_Level2Page"/>
          <w:r>
            <w:t>13</w:t>
          </w:r>
          <w:bookmarkEnd w:id="15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_Toc2596_WPSOffice_Level1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  <w:id w:val="147453257"/>
              <w:placeholder>
                <w:docPart w:val="{43393325-a5db-4a72-829e-1d87d4183fa6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/>
                  <w:bCs/>
                </w:rPr>
                <w:t xml:space="preserve">6. </w:t>
              </w:r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积分管理</w:t>
              </w:r>
            </w:sdtContent>
          </w:sdt>
          <w:r>
            <w:rPr>
              <w:b/>
              <w:bCs/>
            </w:rPr>
            <w:tab/>
          </w:r>
          <w:bookmarkStart w:id="16" w:name="_Toc2596_WPSOffice_Level1Page"/>
          <w:r>
            <w:rPr>
              <w:b/>
              <w:bCs/>
            </w:rPr>
            <w:t>13</w:t>
          </w:r>
          <w:bookmarkEnd w:id="16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_Toc30034_WPSOffice_Level2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4fc5560a-0b1a-43b5-8f11-dcca8ae25a8f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6.1. </w:t>
              </w:r>
              <w:r>
                <w:rPr>
                  <w:rFonts w:hint="eastAsia" w:ascii="Arial" w:hAnsi="Arial" w:eastAsia="黑体" w:cs="Times New Roman"/>
                </w:rPr>
                <w:t>商品列表</w:t>
              </w:r>
            </w:sdtContent>
          </w:sdt>
          <w:r>
            <w:tab/>
          </w:r>
          <w:bookmarkStart w:id="17" w:name="_Toc30034_WPSOffice_Level2Page"/>
          <w:r>
            <w:t>13</w:t>
          </w:r>
          <w:bookmarkEnd w:id="17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_Toc3464_WPSOffice_Level2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d0421026-ec80-4f01-86f7-7aca5c9a19c1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6.2. </w:t>
              </w:r>
              <w:r>
                <w:rPr>
                  <w:rFonts w:hint="eastAsia" w:ascii="Arial" w:hAnsi="Arial" w:eastAsia="黑体" w:cs="Times New Roman"/>
                </w:rPr>
                <w:t>订单列表</w:t>
              </w:r>
            </w:sdtContent>
          </w:sdt>
          <w:r>
            <w:tab/>
          </w:r>
          <w:bookmarkStart w:id="18" w:name="_Toc3464_WPSOffice_Level2Page"/>
          <w:r>
            <w:t>14</w:t>
          </w:r>
          <w:bookmarkEnd w:id="18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_Toc2946_WPSOffice_Level2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bb281bbd-a2f5-4621-986f-e6d9b87be5ff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6.3. </w:t>
              </w:r>
              <w:r>
                <w:rPr>
                  <w:rFonts w:hint="eastAsia" w:ascii="Arial" w:hAnsi="Arial" w:eastAsia="黑体" w:cs="Times New Roman"/>
                </w:rPr>
                <w:t>积分设置</w:t>
              </w:r>
            </w:sdtContent>
          </w:sdt>
          <w:r>
            <w:tab/>
          </w:r>
          <w:bookmarkStart w:id="19" w:name="_Toc2946_WPSOffice_Level2Page"/>
          <w:r>
            <w:t>15</w:t>
          </w:r>
          <w:bookmarkEnd w:id="19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_Toc1393_WPSOffice_Level1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  <w:id w:val="147453257"/>
              <w:placeholder>
                <w:docPart w:val="{a9eb32a5-db26-428f-b491-7d5be39663aa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/>
                  <w:bCs/>
                </w:rPr>
                <w:t xml:space="preserve">7. </w:t>
              </w:r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活动管理</w:t>
              </w:r>
            </w:sdtContent>
          </w:sdt>
          <w:r>
            <w:rPr>
              <w:b/>
              <w:bCs/>
            </w:rPr>
            <w:tab/>
          </w:r>
          <w:bookmarkStart w:id="20" w:name="_Toc1393_WPSOffice_Level1Page"/>
          <w:r>
            <w:rPr>
              <w:b/>
              <w:bCs/>
            </w:rPr>
            <w:t>15</w:t>
          </w:r>
          <w:bookmarkEnd w:id="20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_Toc29104_WPSOffice_Level2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0dd95457-5061-428f-bc3d-4592728e8bf8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7.1. </w:t>
              </w:r>
              <w:r>
                <w:rPr>
                  <w:rFonts w:hint="eastAsia" w:ascii="Arial" w:hAnsi="Arial" w:eastAsia="黑体" w:cs="Times New Roman"/>
                </w:rPr>
                <w:t>大转盘</w:t>
              </w:r>
            </w:sdtContent>
          </w:sdt>
          <w:r>
            <w:tab/>
          </w:r>
          <w:bookmarkStart w:id="21" w:name="_Toc29104_WPSOffice_Level2Page"/>
          <w:r>
            <w:t>15</w:t>
          </w:r>
          <w:bookmarkEnd w:id="21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_Toc17157_WPSOffice_Level2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999b03a8-bf25-4e1f-955f-bbf2f5420a03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7.2. </w:t>
              </w:r>
              <w:r>
                <w:rPr>
                  <w:rFonts w:hint="eastAsia" w:ascii="Arial" w:hAnsi="Arial" w:eastAsia="黑体" w:cs="Times New Roman"/>
                </w:rPr>
                <w:t>砸金蛋</w:t>
              </w:r>
            </w:sdtContent>
          </w:sdt>
          <w:r>
            <w:tab/>
          </w:r>
          <w:bookmarkStart w:id="22" w:name="_Toc17157_WPSOffice_Level2Page"/>
          <w:r>
            <w:t>18</w:t>
          </w:r>
          <w:bookmarkEnd w:id="22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_Toc28234_WPSOffice_Level1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  <w:id w:val="147453257"/>
              <w:placeholder>
                <w:docPart w:val="{559978c1-080d-412d-bce8-c87d9e04534a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/>
                  <w:bCs/>
                </w:rPr>
                <w:t xml:space="preserve">8. </w:t>
              </w:r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手机端-会员中心</w:t>
              </w:r>
            </w:sdtContent>
          </w:sdt>
          <w:r>
            <w:rPr>
              <w:b/>
              <w:bCs/>
            </w:rPr>
            <w:tab/>
          </w:r>
          <w:bookmarkStart w:id="23" w:name="_Toc28234_WPSOffice_Level1Page"/>
          <w:r>
            <w:rPr>
              <w:b/>
              <w:bCs/>
            </w:rPr>
            <w:t>20</w:t>
          </w:r>
          <w:bookmarkEnd w:id="23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_Toc5852_WPSOffice_Level2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a5769da6-d783-41dc-bc9f-c534e2384554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8.1. </w:t>
              </w:r>
              <w:r>
                <w:rPr>
                  <w:rFonts w:hint="eastAsia" w:ascii="Arial" w:hAnsi="Arial" w:eastAsia="黑体" w:cs="Times New Roman"/>
                </w:rPr>
                <w:t>会员中心</w:t>
              </w:r>
            </w:sdtContent>
          </w:sdt>
          <w:r>
            <w:tab/>
          </w:r>
          <w:bookmarkStart w:id="24" w:name="_Toc5852_WPSOffice_Level2Page"/>
          <w:r>
            <w:t>20</w:t>
          </w:r>
          <w:bookmarkEnd w:id="24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_Toc2437_WPSOffice_Level2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id w:val="147453257"/>
              <w:placeholder>
                <w:docPart w:val="{44e73b31-2bda-4464-bea3-2ab98022792e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Times New Roman"/>
                </w:rPr>
                <w:t xml:space="preserve">8.2. </w:t>
              </w:r>
              <w:r>
                <w:rPr>
                  <w:rFonts w:hint="eastAsia" w:ascii="Arial" w:hAnsi="Arial" w:eastAsia="黑体" w:cs="Times New Roman"/>
                </w:rPr>
                <w:t>积分商城</w:t>
              </w:r>
            </w:sdtContent>
          </w:sdt>
          <w:r>
            <w:tab/>
          </w:r>
          <w:bookmarkStart w:id="25" w:name="_Toc2437_WPSOffice_Level2Page"/>
          <w:r>
            <w:t>23</w:t>
          </w:r>
          <w:bookmarkEnd w:id="25"/>
          <w:r>
            <w:fldChar w:fldCharType="end"/>
          </w:r>
          <w:bookmarkEnd w:id="0"/>
        </w:p>
      </w:sdtContent>
    </w:sdt>
    <w:p>
      <w:pPr>
        <w:jc w:val="both"/>
        <w:rPr>
          <w:rFonts w:ascii="宋体" w:hAnsi="宋体"/>
          <w:b/>
          <w:sz w:val="30"/>
          <w:szCs w:val="30"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ind w:firstLine="562" w:firstLineChars="20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景芝酒业营的数字化平台主要包括会员管理、订单管理、广告管理、系统设置、积分管理、活动管理等模块，以下为各模块主要功能</w:t>
      </w:r>
    </w:p>
    <w:p>
      <w:pPr>
        <w:pStyle w:val="2"/>
        <w:rPr>
          <w:rFonts w:hint="eastAsia"/>
          <w:lang w:val="en-US" w:eastAsia="zh-CN"/>
        </w:rPr>
      </w:pPr>
      <w:bookmarkStart w:id="26" w:name="_Toc5014_WPSOffice_Level1"/>
      <w:bookmarkStart w:id="27" w:name="_Toc12388_WPSOffice_Level1"/>
      <w:r>
        <w:rPr>
          <w:rFonts w:hint="eastAsia"/>
          <w:lang w:val="en-US" w:eastAsia="zh-CN"/>
        </w:rPr>
        <w:t>首页</w:t>
      </w:r>
      <w:bookmarkEnd w:id="26"/>
      <w:bookmarkEnd w:id="27"/>
    </w:p>
    <w:p>
      <w:pPr>
        <w:rPr>
          <w:rFonts w:hint="eastAsia" w:ascii="宋体" w:hAnsi="Arial"/>
          <w:color w:val="000000"/>
          <w:kern w:val="24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首页主要展示粉丝统计和会员统计，主要展示粉丝热力图、区县粉丝排名、会员等级比例、会员新增趋势等信息。数据展示支持简单的搜索功能。</w:t>
      </w:r>
      <w:bookmarkStart w:id="28" w:name="_Toc2691_WPSOffice_Level2"/>
      <w:r>
        <w:rPr>
          <w:rFonts w:hint="eastAsia"/>
          <w:sz w:val="24"/>
          <w:szCs w:val="24"/>
          <w:lang w:val="en-US" w:eastAsia="zh-CN"/>
        </w:rPr>
        <w:t>会员热力分布：</w:t>
      </w:r>
      <w:r>
        <w:rPr>
          <w:rFonts w:hint="eastAsia" w:ascii="宋体" w:hAnsi="Arial" w:eastAsia="宋体"/>
          <w:color w:val="000000"/>
          <w:kern w:val="24"/>
          <w:sz w:val="24"/>
          <w:szCs w:val="24"/>
          <w:lang w:val="en-US" w:eastAsia="zh-CN"/>
        </w:rPr>
        <w:t>会员热力分布图，展示会员分布情况</w:t>
      </w:r>
      <w:bookmarkEnd w:id="28"/>
      <w:bookmarkStart w:id="29" w:name="_Toc26661_WPSOffice_Level2"/>
      <w:r>
        <w:rPr>
          <w:rFonts w:hint="eastAsia" w:ascii="宋体" w:hAnsi="Arial"/>
          <w:color w:val="000000"/>
          <w:kern w:val="24"/>
          <w:sz w:val="24"/>
          <w:szCs w:val="24"/>
          <w:lang w:val="en-US" w:eastAsia="zh-CN"/>
        </w:rPr>
        <w:t>；</w:t>
      </w:r>
      <w:r>
        <w:rPr>
          <w:rFonts w:hint="eastAsia"/>
          <w:sz w:val="24"/>
          <w:szCs w:val="24"/>
          <w:lang w:val="en-US" w:eastAsia="zh-CN"/>
        </w:rPr>
        <w:t>区县粉丝排名：</w:t>
      </w:r>
      <w:r>
        <w:rPr>
          <w:rFonts w:ascii="宋体" w:hAnsi="Arial" w:eastAsia="宋体"/>
          <w:color w:val="000000"/>
          <w:kern w:val="24"/>
          <w:sz w:val="24"/>
          <w:szCs w:val="24"/>
        </w:rPr>
        <w:t>柱状图展示会员分布地区情况</w:t>
      </w:r>
      <w:r>
        <w:rPr>
          <w:rFonts w:hint="eastAsia" w:ascii="宋体" w:hAnsi="Arial"/>
          <w:color w:val="000000"/>
          <w:kern w:val="24"/>
          <w:sz w:val="24"/>
          <w:szCs w:val="24"/>
          <w:lang w:eastAsia="zh-CN"/>
        </w:rPr>
        <w:t>，</w:t>
      </w:r>
      <w:r>
        <w:rPr>
          <w:rFonts w:hint="eastAsia" w:ascii="宋体" w:hAnsi="Arial"/>
          <w:color w:val="000000"/>
          <w:kern w:val="24"/>
          <w:sz w:val="24"/>
          <w:szCs w:val="24"/>
          <w:lang w:val="en-US" w:eastAsia="zh-CN"/>
        </w:rPr>
        <w:t>鼠标放置在柱状图上会展示数量</w:t>
      </w:r>
      <w:bookmarkEnd w:id="29"/>
      <w:bookmarkStart w:id="30" w:name="_Toc24602_WPSOffice_Level2"/>
      <w:r>
        <w:rPr>
          <w:rFonts w:hint="eastAsia" w:ascii="宋体" w:hAnsi="Arial"/>
          <w:color w:val="000000"/>
          <w:kern w:val="24"/>
          <w:sz w:val="24"/>
          <w:szCs w:val="24"/>
          <w:lang w:val="en-US" w:eastAsia="zh-CN"/>
        </w:rPr>
        <w:t>；会员等级分布：展示会员等级所占比例</w:t>
      </w:r>
      <w:bookmarkEnd w:id="30"/>
    </w:p>
    <w:p>
      <w:pPr>
        <w:numPr>
          <w:ilvl w:val="0"/>
          <w:numId w:val="0"/>
        </w:numPr>
        <w:overflowPunct w:val="0"/>
        <w:spacing w:line="240" w:lineRule="auto"/>
        <w:jc w:val="left"/>
        <w:textAlignment w:val="top"/>
        <w:rPr>
          <w:rFonts w:hint="eastAsia" w:eastAsia="宋体"/>
          <w:lang w:val="en-US" w:eastAsia="zh-CN"/>
        </w:rPr>
      </w:pPr>
      <w:bookmarkStart w:id="31" w:name="_Toc11680_WPSOffice_Level2"/>
      <w:r>
        <w:rPr>
          <w:rFonts w:hint="eastAsia" w:ascii="宋体" w:hAnsi="Arial"/>
          <w:color w:val="000000"/>
          <w:kern w:val="24"/>
          <w:sz w:val="24"/>
          <w:szCs w:val="24"/>
          <w:lang w:val="en-US" w:eastAsia="zh-CN"/>
        </w:rPr>
        <w:t>；会员新增趋势：可根据日期查看最近会员新增走势</w:t>
      </w:r>
      <w:bookmarkEnd w:id="31"/>
      <w:bookmarkStart w:id="32" w:name="_Toc11536_WPSOffice_Level2"/>
      <w:r>
        <w:rPr>
          <w:rFonts w:hint="eastAsia" w:ascii="宋体" w:hAnsi="Arial"/>
          <w:color w:val="000000"/>
          <w:kern w:val="24"/>
          <w:sz w:val="24"/>
          <w:szCs w:val="24"/>
          <w:lang w:val="en-US" w:eastAsia="zh-CN"/>
        </w:rPr>
        <w:t>，</w:t>
      </w:r>
      <w:r>
        <w:rPr>
          <w:rFonts w:hint="eastAsia"/>
          <w:lang w:val="en-US" w:eastAsia="zh-CN"/>
        </w:rPr>
        <w:t>如图</w:t>
      </w:r>
      <w:bookmarkEnd w:id="32"/>
      <w:r>
        <w:rPr>
          <w:rFonts w:hint="eastAsia"/>
          <w:lang w:val="en-US" w:eastAsia="zh-CN"/>
        </w:rPr>
        <w:t>。</w:t>
      </w:r>
    </w:p>
    <w:p/>
    <w:p>
      <w:r>
        <w:drawing>
          <wp:inline distT="0" distB="0" distL="114300" distR="114300">
            <wp:extent cx="5273675" cy="2696210"/>
            <wp:effectExtent l="0" t="0" r="3175" b="889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40535"/>
            <wp:effectExtent l="0" t="0" r="6350" b="1206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ind w:left="432" w:leftChars="0" w:hanging="432" w:firstLineChars="0"/>
        <w:rPr>
          <w:rFonts w:hint="eastAsia"/>
          <w:lang w:val="en-US" w:eastAsia="zh-CN"/>
        </w:rPr>
      </w:pPr>
      <w:bookmarkStart w:id="33" w:name="_Toc956_WPSOffice_Level1"/>
      <w:bookmarkStart w:id="34" w:name="_Toc2691_WPSOffice_Level1"/>
      <w:r>
        <w:rPr>
          <w:rFonts w:hint="eastAsia"/>
          <w:lang w:val="en-US" w:eastAsia="zh-CN"/>
        </w:rPr>
        <w:t>会员管理</w:t>
      </w:r>
      <w:bookmarkEnd w:id="33"/>
      <w:bookmarkEnd w:id="34"/>
    </w:p>
    <w:p>
      <w:pPr>
        <w:pStyle w:val="3"/>
        <w:rPr>
          <w:rFonts w:hint="eastAsia"/>
          <w:lang w:val="en-US" w:eastAsia="zh-CN"/>
        </w:rPr>
      </w:pPr>
      <w:bookmarkStart w:id="35" w:name="_Toc956_WPSOffice_Level2"/>
      <w:bookmarkStart w:id="36" w:name="_Toc7720_WPSOffice_Level2"/>
      <w:r>
        <w:rPr>
          <w:rFonts w:hint="eastAsia"/>
          <w:lang w:val="en-US" w:eastAsia="zh-CN"/>
        </w:rPr>
        <w:t>会员列表</w:t>
      </w:r>
      <w:bookmarkEnd w:id="35"/>
      <w:bookmarkEnd w:id="36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会员列表主要展示会员编号、会员姓名、昵称、手机号、地域、等级等信息，运行人员可以查看会员信息，支持导出功能，如图</w:t>
      </w: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6597650</wp:posOffset>
                </wp:positionH>
                <wp:positionV relativeFrom="paragraph">
                  <wp:posOffset>3614420</wp:posOffset>
                </wp:positionV>
                <wp:extent cx="1056640" cy="1003300"/>
                <wp:effectExtent l="4445" t="4445" r="5715" b="2095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640" cy="1003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会员信息来源：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1、会员界面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注册。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2、对接DH系统。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9.5pt;margin-top:284.6pt;height:79pt;width:83.2pt;z-index:251832320;mso-width-relative:page;mso-height-relative:page;" fillcolor="#FFFFFF" filled="t" stroked="t" coordsize="21600,21600" o:gfxdata="UEsDBAoAAAAAAIdO4kAAAAAAAAAAAAAAAAAEAAAAZHJzL1BLAwQUAAAACACHTuJAD1QPNNsAAAAN&#10;AQAADwAAAGRycy9kb3ducmV2LnhtbE2PMU/DMBSEdyT+g/WQWBC1m7ZJE+J0QALBBgXB6savSYT9&#10;HGw3Lf8ed4LxdKe77+rNyRo2oQ+DIwnzmQCG1Do9UCfh/e3hdg0sREVaGUco4QcDbJrLi1pV2h3p&#10;Fadt7FgqoVApCX2MY8V5aHu0KszciJS8vfNWxSR9x7VXx1RuDc+EyLlVA6WFXo1432P7tT1YCevl&#10;0/QZnhcvH22+N2W8KabHby/l9dVc3AGLeIp/YTjjJ3RoEtPOHUgHZpIWizKdiRJWeZkBO0cysVoC&#10;20kosiID3tT8/4vmF1BLAwQUAAAACACHTuJACfjD+fQBAADrAwAADgAAAGRycy9lMm9Eb2MueG1s&#10;rVNLjhMxEN0jcQfLe9KdHhJBK52RIIQNAqSBA1T86bbkn2xPunMBuAErNuw5V84xZWcmMwMsEKIX&#10;7rKr/PzqPXt1ORlN9iJE5WxH57OaEmGZ48r2Hf38afvsBSUxgeWgnRUdPYhIL9dPn6xG34rGDU5z&#10;EQiC2NiOvqNDSr6tqsgGYSDOnBcWk9IFAwmnoa94gBHRja6aul5WowvcB8dEjLi6OSXpuuBLKVj6&#10;IGUUieiOIrdUxlDGXR6r9QraPoAfFLulAf/AwoCyeOgZagMJyHVQv0EZxYKLTqYZc6ZyUiomSg/Y&#10;zbz+pZurAbwovaA40Z9liv8Plr3ffwxE8Y42DSUWDHp0/Pb1+P3n8ccXgmso0Ohji3VXHivT9MpN&#10;aPTdesTF3Pckg8l/7IhgHqU+nOUVUyIsb6oXy+VzTDHMzev64qIuBlT3232I6a1whuSgowH9K7LC&#10;/l1MSAVL70ryadFpxbdK6zIJ/e61DmQP6PW2fJklbnlUpi0ZO/py0SyQCOCVkxoShsajCNH25bxH&#10;O+JD4Lp8fwLOxDYQhxOBgpDLoDUqiVCiQQB/YzlJB486W3wRNJMxglOiBT6gHJXKBEr/TSV2py02&#10;mT06eZGjNO0mhMnhzvED+nbtg+oHlLQ4V8rxRhV1bm9/vrIP5wX0/o2ub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APVA802wAAAA0BAAAPAAAAAAAAAAEAIAAAACIAAABkcnMvZG93bnJldi54bWxQ&#10;SwECFAAUAAAACACHTuJACfjD+fQBAADrAwAADgAAAAAAAAABACAAAAAqAQAAZHJzL2Uyb0RvYy54&#10;bWxQSwUGAAAAAAYABgBZAQAAkA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会员信息来源：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1、会员界面</w:t>
                      </w:r>
                      <w:r>
                        <w:rPr>
                          <w:rFonts w:hint="eastAsia"/>
                          <w:lang w:eastAsia="zh-CN"/>
                        </w:rPr>
                        <w:t>注册。</w:t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2、对接DH系统。</w:t>
                      </w:r>
                    </w:p>
                    <w:p>
                      <w:pPr>
                        <w:numPr>
                          <w:ilvl w:val="0"/>
                          <w:numId w:val="2"/>
                        </w:numPr>
                        <w:rPr>
                          <w:rFonts w:hint="eastAsia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915025" cy="2453005"/>
            <wp:effectExtent l="0" t="0" r="9525" b="44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7" w:name="_Toc18011_WPSOffice_Level2"/>
      <w:bookmarkStart w:id="38" w:name="_Toc24823_WPSOffice_Level2"/>
      <w:r>
        <w:rPr>
          <w:rFonts w:hint="eastAsia"/>
          <w:lang w:val="en-US" w:eastAsia="zh-CN"/>
        </w:rPr>
        <w:t>会员等级设置</w:t>
      </w:r>
      <w:bookmarkEnd w:id="37"/>
      <w:bookmarkEnd w:id="38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会员等级设置列表展示会员等级、等级名称、最低分值、最高分值等信息，可以点击编辑按钮进入会员等级编辑页面。后台设置完之后在微信端可以展示相应等级，注意：会员等级数字请按1、2、3、4顺序设置</w:t>
      </w:r>
    </w:p>
    <w:p>
      <w:r>
        <w:drawing>
          <wp:inline distT="0" distB="0" distL="114300" distR="114300">
            <wp:extent cx="6120765" cy="1777365"/>
            <wp:effectExtent l="0" t="0" r="13335" b="1333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后台设置后，在微信端会根据积分展示相应等级，如下图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39695" cy="4645660"/>
            <wp:effectExtent l="0" t="0" r="8255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9" w:name="_Toc15934_WPSOffice_Level2"/>
      <w:bookmarkStart w:id="40" w:name="_Toc5010_WPSOffice_Level2"/>
      <w:r>
        <w:rPr>
          <w:rFonts w:hint="eastAsia"/>
          <w:lang w:val="en-US" w:eastAsia="zh-CN"/>
        </w:rPr>
        <w:t>会员权益设置</w:t>
      </w:r>
      <w:bookmarkEnd w:id="39"/>
      <w:bookmarkEnd w:id="40"/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会员权益设置列表展示会员权益名称、图标、类型、试用会员类型、是否启用信息，</w:t>
      </w:r>
      <w:r>
        <w:rPr>
          <w:rFonts w:hint="eastAsia"/>
          <w:sz w:val="24"/>
          <w:szCs w:val="24"/>
          <w:lang w:val="en-US" w:eastAsia="zh-CN"/>
        </w:rPr>
        <w:t>运营人员可以通过在后台设置会员权益，微信端会展示相应的权益信息，如图。</w:t>
      </w:r>
    </w:p>
    <w:p/>
    <w:p>
      <w:r>
        <w:drawing>
          <wp:inline distT="0" distB="0" distL="114300" distR="114300">
            <wp:extent cx="6013450" cy="1826260"/>
            <wp:effectExtent l="0" t="0" r="6350" b="254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设置权益的时候可以选择跳转链接、实物，（1）当设置后台设置实物时，在微信端打开的时候会跳转收货地址，如图</w:t>
      </w:r>
    </w:p>
    <w:p>
      <w:pPr>
        <w:rPr>
          <w:rFonts w:hint="eastAsia"/>
          <w:lang w:val="en-US"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3068320</wp:posOffset>
                </wp:positionH>
                <wp:positionV relativeFrom="paragraph">
                  <wp:posOffset>2570480</wp:posOffset>
                </wp:positionV>
                <wp:extent cx="922655" cy="534670"/>
                <wp:effectExtent l="6350" t="15240" r="23495" b="21590"/>
                <wp:wrapNone/>
                <wp:docPr id="31" name="右箭头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5346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41.6pt;margin-top:202.4pt;height:42.1pt;width:72.65pt;z-index:252009472;v-text-anchor:middle;mso-width-relative:page;mso-height-relative:page;" fillcolor="#5B9BD5 [3204]" filled="t" stroked="t" coordsize="21600,21600" o:gfxdata="UEsDBAoAAAAAAIdO4kAAAAAAAAAAAAAAAAAEAAAAZHJzL1BLAwQUAAAACACHTuJAU5dNhtkAAAAL&#10;AQAADwAAAGRycy9kb3ducmV2LnhtbE2PwU7DMBBE70j8g7VIXBC1G0KUhjg9VKrgwIWCUI9uvCQR&#10;9jqK3Tb8PdsT3HY0T7Mz9Xr2TpxwikMgDcuFAoHUBjtQp+HjfXtfgojJkDUuEGr4wQjr5vqqNpUN&#10;Z3rD0y51gkMoVkZDn9JYSRnbHr2JizAisfcVJm8Sy6mTdjJnDvdOZkoV0puB+ENvRtz02H7vjl6D&#10;s5/b+bko5bAJeTGML3ft6x61vr1ZqicQCef0B8OlPleHhjsdwpFsFE5DXj5kjPKhct7ARJGVjyAO&#10;F2ulQDa1/L+h+QVQSwMEFAAAAAgAh07iQAzR01ZyAgAA0QQAAA4AAABkcnMvZTJvRG9jLnhtbK1U&#10;zW4TMRC+I/EOlu90kzRpmiibKk0UhFTRSgVxdrzeXUv+Y+xkU16Cl+BaLvBKFa/B2LtpU8oJkYMz&#10;4/n/PN/OLvZakZ0AL63Jaf+kR4kw3BbSVDn9+GH95pwSH5gpmLJG5PROeHoxf/1q1ripGNjaqkIA&#10;wSTGTxuX0zoEN80yz2uhmT+xThg0lhY0C6hClRXAGsyuVTbo9c6yxkLhwHLhPd6uWiOdp/xlKXi4&#10;LksvAlE5xd5COiGdm3hm8xmbVsBcLXnXBvuHLjSTBos+plqxwMgW5ItUWnKw3pbhhFud2bKUXKQZ&#10;cJp+749pbmvmRJoFwfHuESb//9Ly97sbILLI6WmfEsM0vtHD1x+/vt8/fPtJ8A4Bapyfot+tu4FO&#10;8yjGafcl6PiPc5B9AvXuEVSxD4Tj5WQwOBuNKOFoGp0Oz8YJ9Owp2IEPb4XVJAo5BVnVYQFgmwQo&#10;2135gGUx4OAYK3qrZLGWSiUFqs1SAdkxfOXR5eRyNYp9Y8gzN2VIgzs6GPdwEzjDbSsVCyhqh/N7&#10;U1HCVIVrzAOk2s+i/XGRYX/cnyxbp5oVoivdw9+hcuv+sos4xYr5ug1JJWIIm2oZkApK6pyex0SH&#10;TMpgkvgGLepR2tjiDp8NbLvP3vG1xLRXzIcbBrjAOCCSMlzjUSqLU9tOoqS28OVv99Ef9wqtlDRI&#10;CETk85aBoES9M7hxk/5wGBmUlOFoPEAFji2bY4vZ6qXF18Clwu6SGP2DOoglWP0JubuIVdHEDMfa&#10;LfadsgwtUZH9XCwWyQ1Z41i4MreOx+QRN2MX22BLmbbkCZ0ONORNeoOO45GYx3ryevoSzX8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U5dNhtkAAAALAQAADwAAAAAAAAABACAAAAAiAAAAZHJzL2Rv&#10;d25yZXYueG1sUEsBAhQAFAAAAAgAh07iQAzR01ZyAgAA0QQAAA4AAAAAAAAAAQAgAAAAKAEAAGRy&#10;cy9lMm9Eb2MueG1sUEsFBgAAAAAGAAYAWQEAAAwGAAAAAA==&#10;" adj="15342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1208405</wp:posOffset>
                </wp:positionH>
                <wp:positionV relativeFrom="paragraph">
                  <wp:posOffset>2513330</wp:posOffset>
                </wp:positionV>
                <wp:extent cx="922655" cy="534670"/>
                <wp:effectExtent l="6350" t="15240" r="23495" b="21590"/>
                <wp:wrapNone/>
                <wp:docPr id="30" name="右箭头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59025" y="5901055"/>
                          <a:ext cx="922655" cy="5346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95.15pt;margin-top:197.9pt;height:42.1pt;width:72.65pt;z-index:251833344;v-text-anchor:middle;mso-width-relative:page;mso-height-relative:page;" fillcolor="#5B9BD5 [3204]" filled="t" stroked="t" coordsize="21600,21600" o:gfxdata="UEsDBAoAAAAAAIdO4kAAAAAAAAAAAAAAAAAEAAAAZHJzL1BLAwQUAAAACACHTuJAoQo96dkAAAAL&#10;AQAADwAAAGRycy9kb3ducmV2LnhtbE2PMU/DMBCFdyT+g3VILIjaJW2UhjgdKlUwsFAQ6ujG18Qi&#10;Pkex24Z/zzHR8ek+vftetZ58L844RhdIw3ymQCA1wTpqNXx+bB8LEDEZsqYPhBp+MMK6vr2pTGnD&#10;hd7xvEut4BKKpdHQpTSUUsamQ2/iLAxIfDuG0ZvEcWylHc2Fy30vn5TKpTeO+ENnBtx02HzvTl5D&#10;b7+200teSLcJi9wNrw/N2x61vr+bq2cQCaf0D8OfPqtDzU6HcCIbRc95pTJGNWSrJW9gIsuWOYiD&#10;hkWhFMi6ktcb6l9QSwMEFAAAAAgAh07iQKxS4Yx/AgAA3QQAAA4AAABkcnMvZTJvRG9jLnhtbK1U&#10;zW4TMRC+I/EOlu90f5o0TdRNlSYqQqpopYI4O15v1pL/GDvZlJfgJbjCBV6p4jUYe7dtCpwQOTgz&#10;nvE3M9/M7Nn5XiuyE+ClNRUtjnJKhOG2lmZT0ffvLl+dUuIDMzVT1oiK3glPz+cvX5x1biZK21pV&#10;CyAIYvyscxVtQ3CzLPO8FZr5I+uEQWNjQbOAKmyyGliH6FplZZ6fZJ2F2oHlwnu8XfVGOk/4TSN4&#10;uG4aLwJRFcXcQjohnet4ZvMzNtsAc63kQxrsH7LQTBoM+gi1YoGRLcg/oLTkYL1twhG3OrNNI7lI&#10;NWA1Rf5bNbctcyLVguR490iT/3+w/O3uBoisK3qM9BimsUf3n7///Pb1/ssPgndIUOf8DP1u3Q0M&#10;mkcxVrtvQMd/rIPsK1oej6d5OabkrqIoFfl43BMs9oFwdJiW5QneER4djkcnk4SfPQE58OG1sJpE&#10;oaIgN21YANgukct2Vz5gCvjgwTFG91bJ+lIqlRTYrJcKyI5hx8cX04tVygGfPHNThnQ4r+Ukx7I5&#10;w8lrFAsoaodceLOhhKkNjjQPkGI/e+0Pg4yKSTFd9k4tq8UQOsdfrD5G7t17+TDZWMWK+bZ/kkL0&#10;hGkZcC2U1BU9jUAPSMogSOxH34EorW19hy0E28+2d/xSIuwV8+GGAQ4zFogLGq7xaJTFqu0gUdJa&#10;+PS3++iPM4ZWSjpcDmTk45aBoES9MTh902I0ituUlNF4UqICh5b1ocVs9dJiNwr8FDiexOgf1IPY&#10;gNUfcI8XMSqamOEYu+d+UJahX1r8EnCxWCQ33CDHwpW5dTyCx+4bu9gG28g0JU/sDKThDqUeDPse&#10;l/RQT15PX6X5L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KEKPenZAAAACwEAAA8AAAAAAAAAAQAg&#10;AAAAIgAAAGRycy9kb3ducmV2LnhtbFBLAQIUABQAAAAIAIdO4kCsUuGMfwIAAN0EAAAOAAAAAAAA&#10;AAEAIAAAACgBAABkcnMvZTJvRG9jLnhtbFBLBQYAAAAABgAGAFkBAAAZBgAAAAA=&#10;" adj="15342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1783080" cy="3170555"/>
            <wp:effectExtent l="0" t="0" r="7620" b="1079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7200" cy="3072130"/>
            <wp:effectExtent l="0" t="0" r="6350" b="1397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3550" cy="3084195"/>
            <wp:effectExtent l="0" t="0" r="0" b="19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当后台设置的是链接时，在微信端打开的时候会直接跳转外部链接，如图领取有赞商城优惠券。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2145030</wp:posOffset>
                </wp:positionH>
                <wp:positionV relativeFrom="paragraph">
                  <wp:posOffset>1851025</wp:posOffset>
                </wp:positionV>
                <wp:extent cx="922655" cy="534670"/>
                <wp:effectExtent l="6350" t="15240" r="23495" b="21590"/>
                <wp:wrapNone/>
                <wp:docPr id="33" name="右箭头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5346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68.9pt;margin-top:145.75pt;height:42.1pt;width:72.65pt;z-index:252185600;v-text-anchor:middle;mso-width-relative:page;mso-height-relative:page;" fillcolor="#5B9BD5 [3204]" filled="t" stroked="t" coordsize="21600,21600" o:gfxdata="UEsDBAoAAAAAAIdO4kAAAAAAAAAAAAAAAAAEAAAAZHJzL1BLAwQUAAAACACHTuJABkoKI9oAAAAL&#10;AQAADwAAAGRycy9kb3ducmV2LnhtbE2PMU/DMBSEdyT+g/WQWBB10rRJCHE6VKpgYKEgxOjGj8Qi&#10;fo5itw3/nsdEx9Od7r6rN7MbxAmnYD0pSBcJCKTWG0udgve33X0JIkRNRg+eUMEPBtg011e1row/&#10;0yue9rETXEKh0gr6GMdKytD26HRY+BGJvS8/OR1ZTp00kz5zuRvkMkly6bQlXuj1iNse2+/90SkY&#10;zMdufspLabd+ldvx+a59+USlbm/S5BFExDn+h+EPn9GhYaaDP5IJYlCQZQWjRwXLh3QNghOrMktB&#10;HNgq1gXIppaXH5pfUEsDBBQAAAAIAIdO4kDhqgxecgIAANEEAAAOAAAAZHJzL2Uyb0RvYy54bWyt&#10;VM1uEzEQviPxDpbvdPPbNFE2VZqoCKmilQri7Hi9u5b8x9jJprwEL8G1XOCVKl6DsXfTppQTIgdn&#10;xvPn+Wa+nZ/vtSI7AV5ak9P+SY8SYbgtpKly+vHD5ZszSnxgpmDKGpHTO+Hp+eL1q3njZmJga6sK&#10;AQSTGD9rXE7rENwsyzyvhWb+xDph0Fha0CygClVWAGswu1bZoNc7zRoLhQPLhfd4u26NdJHyl6Xg&#10;4bosvQhE5RTfFtIJ6dzEM1vM2awC5mrJu2ewf3iFZtJg0cdUaxYY2YJ8kUpLDtbbMpxwqzNblpKL&#10;1AN20+/90c1tzZxIvSA43j3C5P9fWv5+dwNEFjkdDikxTOOMHr7++PX9/uHbT4J3CFDj/Az9bt0N&#10;dJpHMXa7L0HHf+yD7BOod4+gin0gHC+ng8HpeEwJR9N4ODqdJNCzp2AHPrwVVpMo5BRkVYclgG0S&#10;oGx35QOWxYCDY6zorZLFpVQqKVBtVgrIjuGUxxfTi/U4vhtDnrkpQxrc0cGkh5vAGW5bqVhAUTvs&#10;35uKEqYqXGMeINV+Fu2Pi4z6k/501TrVrBBd6R7+DpVb95eviF2sma/bkFQihrCZlgGpoKTO6VlM&#10;dMikDCaJM2hRj9LGFnc4NrDtPnvHLyWmvWI+3DDABcYGkZThGo9SWezadhIltYUvf7uP/rhXaKWk&#10;QUIgIp+3DAQl6p3BjZv2R6PIoKSMxpMBKnBs2RxbzFavLE6jj/R3PInRP6iDWILVn5C7y1gVTcxw&#10;rN1i3ymr0BIV2c/FcpnckDWOhStz63hMHnEzdrkNtpRpS57Q6UBD3qQZdByPxDzWk9fTl2jxG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AZKCiPaAAAACwEAAA8AAAAAAAAAAQAgAAAAIgAAAGRycy9k&#10;b3ducmV2LnhtbFBLAQIUABQAAAAIAIdO4kDhqgxecgIAANEEAAAOAAAAAAAAAAEAIAAAACkBAABk&#10;cnMvZTJvRG9jLnhtbFBLBQYAAAAABgAGAFkBAAANBgAAAAA=&#10;" adj="15342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2155825" cy="3833495"/>
            <wp:effectExtent l="0" t="0" r="15875" b="1460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582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122170" cy="3772535"/>
            <wp:effectExtent l="0" t="0" r="11430" b="18415"/>
            <wp:docPr id="1" name="图片 1" descr="483016404272056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8301640427205649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217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1" w:name="_GoBack"/>
      <w:bookmarkEnd w:id="81"/>
    </w:p>
    <w:p>
      <w:pPr>
        <w:pStyle w:val="2"/>
        <w:ind w:left="432" w:leftChars="0" w:hanging="432" w:firstLineChars="0"/>
        <w:rPr>
          <w:rFonts w:hint="eastAsia"/>
          <w:lang w:val="en-US" w:eastAsia="zh-CN"/>
        </w:rPr>
      </w:pPr>
      <w:bookmarkStart w:id="41" w:name="_Toc26661_WPSOffice_Level1"/>
      <w:bookmarkStart w:id="42" w:name="_Toc24823_WPSOffice_Level1"/>
      <w:r>
        <w:rPr>
          <w:rFonts w:hint="eastAsia"/>
          <w:lang w:val="en-US" w:eastAsia="zh-CN"/>
        </w:rPr>
        <w:t>订单管理</w:t>
      </w:r>
      <w:bookmarkEnd w:id="41"/>
      <w:bookmarkEnd w:id="42"/>
    </w:p>
    <w:p>
      <w:pPr>
        <w:pStyle w:val="3"/>
        <w:rPr>
          <w:rFonts w:hint="eastAsia"/>
          <w:lang w:val="en-US" w:eastAsia="zh-CN"/>
        </w:rPr>
      </w:pPr>
      <w:bookmarkStart w:id="43" w:name="_Toc7248_WPSOffice_Level2"/>
      <w:bookmarkStart w:id="44" w:name="_Toc22350_WPSOffice_Level2"/>
      <w:r>
        <w:rPr>
          <w:rFonts w:hint="eastAsia"/>
          <w:lang w:val="en-US" w:eastAsia="zh-CN"/>
        </w:rPr>
        <w:t>订单列表</w:t>
      </w:r>
      <w:bookmarkEnd w:id="43"/>
      <w:bookmarkEnd w:id="44"/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订单列表可以查看DH系统的订单信息，主要展示订单号、订单总金额、实际支付金额、优惠金额、订单渠道、收货人等信息，支持导出功能</w:t>
      </w:r>
      <w:r>
        <w:rPr>
          <w:rFonts w:hint="eastAsia" w:ascii="宋体" w:hAnsi="宋体" w:cs="宋体"/>
          <w:sz w:val="24"/>
          <w:szCs w:val="24"/>
          <w:lang w:val="en-US" w:eastAsia="zh-CN"/>
        </w:rPr>
        <w:t>，如图。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40940"/>
            <wp:effectExtent l="0" t="0" r="6985" b="1651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5" w:name="_Toc11094_WPSOffice_Level2"/>
      <w:bookmarkStart w:id="46" w:name="_Toc2596_WPSOffice_Level2"/>
      <w:r>
        <w:rPr>
          <w:rFonts w:hint="eastAsia"/>
          <w:lang w:val="en-US" w:eastAsia="zh-CN"/>
        </w:rPr>
        <w:t>会员权益订单</w:t>
      </w:r>
      <w:bookmarkEnd w:id="45"/>
      <w:bookmarkEnd w:id="46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会员权益订单列表展示的是会员领取节日福利、生日福利等订单信息，主要展示订单号、会员名称、会员等级、权益名称、收货人名称、收货人电话等信息，运营人员可以通过点击发货按钮完成发货操作。如图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51880" cy="2409825"/>
            <wp:effectExtent l="0" t="0" r="1270" b="952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7" w:name="_Toc24602_WPSOffice_Level1"/>
      <w:bookmarkStart w:id="48" w:name="_Toc5010_WPSOffice_Level1"/>
      <w:r>
        <w:rPr>
          <w:rFonts w:hint="eastAsia"/>
          <w:lang w:val="en-US" w:eastAsia="zh-CN"/>
        </w:rPr>
        <w:t>广告管理</w:t>
      </w:r>
      <w:bookmarkEnd w:id="47"/>
      <w:bookmarkEnd w:id="48"/>
    </w:p>
    <w:p>
      <w:pPr>
        <w:pStyle w:val="3"/>
        <w:rPr>
          <w:rFonts w:hint="eastAsia"/>
          <w:lang w:val="en-US" w:eastAsia="zh-CN"/>
        </w:rPr>
      </w:pPr>
      <w:bookmarkStart w:id="49" w:name="_Toc21313_WPSOffice_Level2"/>
      <w:bookmarkStart w:id="50" w:name="_Toc1393_WPSOffice_Level2"/>
      <w:r>
        <w:rPr>
          <w:rFonts w:hint="eastAsia"/>
          <w:lang w:val="en-US" w:eastAsia="zh-CN"/>
        </w:rPr>
        <w:t>广告列表</w:t>
      </w:r>
      <w:bookmarkEnd w:id="49"/>
      <w:bookmarkEnd w:id="50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广告列表可以查看广告缩略图、广告名称、开始和结束时间等信息，开启后在相应的时间段内会在手机端显示。运营人员可以通过点击“添加”按钮添加广告，如图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214110" cy="2272665"/>
            <wp:effectExtent l="0" t="0" r="15240" b="1333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41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在后台设置后，在手机端会展示广告图，点击广告图可以进入广告详情，如图。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08225" cy="4105910"/>
            <wp:effectExtent l="0" t="0" r="15875" b="889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354580" cy="4186555"/>
            <wp:effectExtent l="0" t="0" r="7620" b="444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1" w:name="_Toc10879_WPSOffice_Level2"/>
      <w:bookmarkStart w:id="52" w:name="_Toc28234_WPSOffice_Level2"/>
      <w:r>
        <w:rPr>
          <w:rFonts w:hint="eastAsia"/>
          <w:lang w:val="en-US" w:eastAsia="zh-CN"/>
        </w:rPr>
        <w:t>公告列表</w:t>
      </w:r>
      <w:bookmarkEnd w:id="51"/>
      <w:bookmarkEnd w:id="52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公告列表可以查看公告缩略图、公告名称、开始和结束时间等信息，开启后在相应的时间段内会在手机端显示，运营人员可以通过点击“添加”按钮添加公告，如图</w:t>
      </w:r>
    </w:p>
    <w:p>
      <w:r>
        <w:drawing>
          <wp:inline distT="0" distB="0" distL="114300" distR="114300">
            <wp:extent cx="6012180" cy="2217420"/>
            <wp:effectExtent l="0" t="0" r="7620" b="1143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在后台设置后，在手机端会展示公告列表，点击可查看公告详情，如图。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45055" cy="4170045"/>
            <wp:effectExtent l="0" t="0" r="17145" b="190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357755" cy="4192270"/>
            <wp:effectExtent l="0" t="0" r="4445" b="1778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ind w:left="432" w:leftChars="0" w:hanging="432" w:firstLineChars="0"/>
        <w:rPr>
          <w:rFonts w:hint="eastAsia"/>
          <w:lang w:val="en-US" w:eastAsia="zh-CN"/>
        </w:rPr>
      </w:pPr>
      <w:bookmarkStart w:id="53" w:name="_Toc11680_WPSOffice_Level1"/>
      <w:bookmarkStart w:id="54" w:name="_Toc22350_WPSOffice_Level1"/>
      <w:r>
        <w:rPr>
          <w:rFonts w:hint="eastAsia"/>
          <w:lang w:val="en-US" w:eastAsia="zh-CN"/>
        </w:rPr>
        <w:t>系统设置</w:t>
      </w:r>
      <w:bookmarkEnd w:id="53"/>
      <w:bookmarkEnd w:id="54"/>
    </w:p>
    <w:p>
      <w:pPr>
        <w:pStyle w:val="3"/>
        <w:rPr>
          <w:rFonts w:hint="eastAsia"/>
          <w:lang w:val="en-US" w:eastAsia="zh-CN"/>
        </w:rPr>
      </w:pPr>
      <w:bookmarkStart w:id="55" w:name="_Toc3574_WPSOffice_Level2"/>
      <w:bookmarkStart w:id="56" w:name="_Toc8429_WPSOffice_Level2"/>
      <w:r>
        <w:rPr>
          <w:rFonts w:hint="eastAsia"/>
          <w:lang w:val="en-US" w:eastAsia="zh-CN"/>
        </w:rPr>
        <w:t>部门管理</w:t>
      </w:r>
      <w:bookmarkEnd w:id="55"/>
      <w:bookmarkEnd w:id="56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部门列表主要展示上级部门名称、部门名称、部门主管、部门级别等信息，运营人员可以通过点击“添加”按钮进入部门添加页面，如图。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2045335"/>
            <wp:effectExtent l="0" t="0" r="1270" b="1206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7" w:name="_Toc25968_WPSOffice_Level2"/>
      <w:bookmarkStart w:id="58" w:name="_Toc2347_WPSOffice_Level2"/>
      <w:r>
        <w:rPr>
          <w:rFonts w:hint="eastAsia"/>
          <w:lang w:val="en-US" w:eastAsia="zh-CN"/>
        </w:rPr>
        <w:t>角色管理</w:t>
      </w:r>
      <w:bookmarkEnd w:id="57"/>
      <w:bookmarkEnd w:id="58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角色列表主要展示角色名称、上级角色、管理部门、角色人数等信息，运营人员可以通过点击“添加”进入角色添加页面，如图</w:t>
      </w:r>
    </w:p>
    <w:p>
      <w:r>
        <w:drawing>
          <wp:inline distT="0" distB="0" distL="114300" distR="114300">
            <wp:extent cx="5632450" cy="1762760"/>
            <wp:effectExtent l="0" t="0" r="6350" b="889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运营人员可点击“授权”按钮进入权限设置页面，勾选的模块，此角色下的用户即可看到此模块；未勾选的模块，此角色下的用户不能看到此模块，如图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2129790"/>
            <wp:effectExtent l="0" t="0" r="17780" b="381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9" w:name="_Toc24855_WPSOffice_Level2"/>
      <w:bookmarkStart w:id="60" w:name="_Toc14576_WPSOffice_Level2"/>
      <w:r>
        <w:rPr>
          <w:rFonts w:hint="eastAsia"/>
          <w:lang w:val="en-US" w:eastAsia="zh-CN"/>
        </w:rPr>
        <w:t>用户管理</w:t>
      </w:r>
      <w:bookmarkEnd w:id="59"/>
      <w:bookmarkEnd w:id="60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用户列表主要展示姓名、部门、角色、手机号等信息，运营人员可以通过点击“添加”按钮进入用户添加页面。注意：用户新建后使用手机号、密码登录后台，如图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06390" cy="1711960"/>
            <wp:effectExtent l="0" t="0" r="3810" b="254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432" w:leftChars="0" w:hanging="432" w:firstLineChars="0"/>
        <w:rPr>
          <w:rFonts w:hint="eastAsia"/>
          <w:lang w:val="en-US" w:eastAsia="zh-CN"/>
        </w:rPr>
      </w:pPr>
      <w:bookmarkStart w:id="61" w:name="_Toc11536_WPSOffice_Level1"/>
      <w:bookmarkStart w:id="62" w:name="_Toc2596_WPSOffice_Level1"/>
      <w:r>
        <w:rPr>
          <w:rFonts w:hint="eastAsia"/>
          <w:lang w:val="en-US" w:eastAsia="zh-CN"/>
        </w:rPr>
        <w:t>积分管理</w:t>
      </w:r>
      <w:bookmarkEnd w:id="61"/>
      <w:bookmarkEnd w:id="62"/>
    </w:p>
    <w:p>
      <w:pPr>
        <w:pStyle w:val="3"/>
        <w:rPr>
          <w:rFonts w:hint="eastAsia"/>
          <w:lang w:val="en-US" w:eastAsia="zh-CN"/>
        </w:rPr>
      </w:pPr>
      <w:bookmarkStart w:id="63" w:name="_Toc4305_WPSOffice_Level2"/>
      <w:bookmarkStart w:id="64" w:name="_Toc30034_WPSOffice_Level2"/>
      <w:r>
        <w:rPr>
          <w:rFonts w:hint="eastAsia"/>
          <w:lang w:val="en-US" w:eastAsia="zh-CN"/>
        </w:rPr>
        <w:t>商品列表</w:t>
      </w:r>
      <w:bookmarkEnd w:id="63"/>
      <w:bookmarkEnd w:id="64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商品列表主要展示商品主图、商品名称、兑换范围、所需积分等信息，运营人员可以通过点击“添加”按钮进入商品添加页面，点击“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670560" cy="339090"/>
            <wp:effectExtent l="0" t="0" r="15240" b="381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33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”按钮开启或者关闭商品，运营人员设置后，在手机端的积分商城会展示兑换商品。如图</w:t>
      </w:r>
    </w:p>
    <w:p>
      <w:r>
        <w:drawing>
          <wp:inline distT="0" distB="0" distL="114300" distR="114300">
            <wp:extent cx="5272405" cy="2571115"/>
            <wp:effectExtent l="0" t="0" r="4445" b="635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手机端的积分商城会展示可兑换的商品信息，用户可以通过积分商城兑换商品，用户可以查看兑换记录和我的积分，如图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91690" cy="3717925"/>
            <wp:effectExtent l="0" t="0" r="3810" b="15875"/>
            <wp:docPr id="49" name="图片 49" descr="916078071067778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91607807106777887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5" w:name="_Toc24259_WPSOffice_Level2"/>
      <w:bookmarkStart w:id="66" w:name="_Toc3464_WPSOffice_Level2"/>
      <w:r>
        <w:rPr>
          <w:rFonts w:hint="eastAsia"/>
          <w:lang w:val="en-US" w:eastAsia="zh-CN"/>
        </w:rPr>
        <w:t>订单列表</w:t>
      </w:r>
      <w:bookmarkEnd w:id="65"/>
      <w:bookmarkEnd w:id="66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订单列表可以积分商城兑换产品的列表，主要展示订单号、商品名称、使用积分、收货人姓名、收货人地址等信息，支持导出功能，运营人员可以通过点击“发货”按钮完成发货操作，如图。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82825"/>
            <wp:effectExtent l="0" t="0" r="4445" b="3175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67" w:name="_Toc19963_WPSOffice_Level2"/>
      <w:bookmarkStart w:id="68" w:name="_Toc2946_WPSOffice_Level2"/>
      <w:r>
        <w:rPr>
          <w:rFonts w:hint="eastAsia"/>
          <w:lang w:val="en-US" w:eastAsia="zh-CN"/>
        </w:rPr>
        <w:t>积分设置</w:t>
      </w:r>
      <w:bookmarkEnd w:id="67"/>
      <w:bookmarkEnd w:id="68"/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运营人员可以通过积分设置，设置用户每天初次登录积分、积分比例、注册积分，后台设置后，手机端用户在每天首次登录、注册、购买产品时都会得到相应积分，如图。</w:t>
      </w:r>
    </w:p>
    <w:p>
      <w:r>
        <w:drawing>
          <wp:inline distT="0" distB="0" distL="114300" distR="114300">
            <wp:extent cx="5271135" cy="1162050"/>
            <wp:effectExtent l="0" t="0" r="5715" b="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ind w:left="432" w:leftChars="0" w:hanging="432" w:firstLineChars="0"/>
        <w:rPr>
          <w:rFonts w:hint="eastAsia"/>
          <w:lang w:val="en-US" w:eastAsia="zh-CN"/>
        </w:rPr>
      </w:pPr>
      <w:bookmarkStart w:id="69" w:name="_Toc7720_WPSOffice_Level1"/>
      <w:bookmarkStart w:id="70" w:name="_Toc1393_WPSOffice_Level1"/>
      <w:r>
        <w:rPr>
          <w:rFonts w:hint="eastAsia"/>
          <w:lang w:val="en-US" w:eastAsia="zh-CN"/>
        </w:rPr>
        <w:t>活动管理</w:t>
      </w:r>
      <w:bookmarkEnd w:id="69"/>
      <w:bookmarkEnd w:id="70"/>
    </w:p>
    <w:p>
      <w:pPr>
        <w:pStyle w:val="3"/>
        <w:rPr>
          <w:rFonts w:hint="eastAsia"/>
          <w:lang w:val="en-US" w:eastAsia="zh-CN"/>
        </w:rPr>
      </w:pPr>
      <w:bookmarkStart w:id="71" w:name="_Toc25566_WPSOffice_Level2"/>
      <w:bookmarkStart w:id="72" w:name="_Toc29104_WPSOffice_Level2"/>
      <w:r>
        <w:rPr>
          <w:rFonts w:hint="eastAsia"/>
          <w:lang w:val="en-US" w:eastAsia="zh-CN"/>
        </w:rPr>
        <w:t>大转盘</w:t>
      </w:r>
      <w:bookmarkEnd w:id="71"/>
      <w:bookmarkEnd w:id="72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大转盘活动列表可以查看活动名称、活动开始时间、结束时间、状态等信息，如图。</w:t>
      </w:r>
    </w:p>
    <w:p>
      <w:r>
        <w:drawing>
          <wp:inline distT="0" distB="0" distL="114300" distR="114300">
            <wp:extent cx="5979160" cy="1236980"/>
            <wp:effectExtent l="0" t="0" r="2540" b="127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运营人员可以通过点击“添加”按钮添加大转盘游戏，创建的时候需要填写活动名称、活动时间、兑奖时间、奖品数量、奖品名称、预计参与人数、最多参与次数、每次最多参与次数信息。</w:t>
      </w:r>
    </w:p>
    <w:p>
      <w:pPr>
        <w:jc w:val="center"/>
      </w:pPr>
      <w:r>
        <w:drawing>
          <wp:inline distT="0" distB="0" distL="114300" distR="114300">
            <wp:extent cx="2680335" cy="4137660"/>
            <wp:effectExtent l="0" t="0" r="5715" b="1524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15285" cy="3602990"/>
            <wp:effectExtent l="0" t="0" r="18415" b="165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活动创建成功后，点击关键词回复模块，填写关键词，点击微营销，选择刚才创建的大转盘活动后点击提交，在公众号回复相应关键词就可以进入活动，如图1，2</w:t>
      </w:r>
    </w:p>
    <w:p>
      <w:pPr>
        <w:jc w:val="both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509895" cy="2732405"/>
            <wp:effectExtent l="0" t="0" r="14605" b="1079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572385" cy="4573905"/>
            <wp:effectExtent l="0" t="0" r="18415" b="1714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3" w:name="_Toc27522_WPSOffice_Level2"/>
      <w:bookmarkStart w:id="74" w:name="_Toc17157_WPSOffice_Level2"/>
      <w:r>
        <w:rPr>
          <w:rFonts w:hint="eastAsia"/>
          <w:lang w:val="en-US" w:eastAsia="zh-CN"/>
        </w:rPr>
        <w:t>砸金蛋</w:t>
      </w:r>
      <w:bookmarkEnd w:id="73"/>
      <w:bookmarkEnd w:id="74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砸金蛋活动列表可以查看活动名称、活动开始时间、结束时间、状态等信息，如图。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53125" cy="1189990"/>
            <wp:effectExtent l="0" t="0" r="9525" b="1016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运营人员可以通过点击“添加”按钮创建砸金蛋游戏，填写活动名称、活动时间、兑奖时间、奖品数量、奖品名称、预计参与人数、最多参与次数、每次最多参与次数信息。</w:t>
      </w:r>
    </w:p>
    <w:p>
      <w:pPr>
        <w:jc w:val="center"/>
      </w:pPr>
      <w:r>
        <w:drawing>
          <wp:inline distT="0" distB="0" distL="114300" distR="114300">
            <wp:extent cx="3272790" cy="4733925"/>
            <wp:effectExtent l="0" t="0" r="3810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596640" cy="4686935"/>
            <wp:effectExtent l="0" t="0" r="3810" b="1841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活动创建成功后，点击关键词回复模块，填写关键词，点击微营销，选择刚才创建的砸金蛋活动后点击提交，在公众号回复相应关键词就可以进入活动，如图1，2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372100" cy="2663825"/>
            <wp:effectExtent l="0" t="0" r="0" b="317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493645" cy="4436110"/>
            <wp:effectExtent l="0" t="0" r="1905" b="254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432" w:leftChars="0" w:hanging="432" w:firstLineChars="0"/>
        <w:rPr>
          <w:rFonts w:hint="eastAsia"/>
          <w:lang w:val="en-US" w:eastAsia="zh-CN"/>
        </w:rPr>
      </w:pPr>
      <w:bookmarkStart w:id="75" w:name="_Toc18011_WPSOffice_Level1"/>
      <w:bookmarkStart w:id="76" w:name="_Toc28234_WPSOffice_Level1"/>
      <w:r>
        <w:rPr>
          <w:rFonts w:hint="eastAsia"/>
          <w:lang w:val="en-US" w:eastAsia="zh-CN"/>
        </w:rPr>
        <w:t>手机端-会员中心</w:t>
      </w:r>
      <w:bookmarkEnd w:id="75"/>
      <w:bookmarkEnd w:id="76"/>
    </w:p>
    <w:p>
      <w:pPr>
        <w:pStyle w:val="3"/>
        <w:rPr>
          <w:rFonts w:hint="eastAsia"/>
          <w:lang w:val="en-US" w:eastAsia="zh-CN"/>
        </w:rPr>
      </w:pPr>
      <w:bookmarkStart w:id="77" w:name="_Toc23779_WPSOffice_Level2"/>
      <w:bookmarkStart w:id="78" w:name="_Toc5852_WPSOffice_Level2"/>
      <w:r>
        <w:rPr>
          <w:rFonts w:hint="eastAsia"/>
          <w:lang w:val="en-US" w:eastAsia="zh-CN"/>
        </w:rPr>
        <w:t>会员中心</w:t>
      </w:r>
      <w:bookmarkEnd w:id="77"/>
      <w:bookmarkEnd w:id="78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关注山东景芝酒业服务号，回复关键字“测试会员”，可以打开测试阶段的会员中心页面，打开页面后会提示填写会员信息，注册成功后会进入会员中心页面，如图1、2、3</w:t>
      </w:r>
    </w:p>
    <w:p>
      <w:pPr>
        <w:jc w:val="center"/>
      </w:pPr>
      <w:r>
        <w:drawing>
          <wp:inline distT="0" distB="0" distL="114300" distR="114300">
            <wp:extent cx="2247265" cy="4024630"/>
            <wp:effectExtent l="0" t="0" r="635" b="1397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注册时填写姓名、手机号、验证码、生日信息，注意：一个手机号仅能注册一次。</w:t>
      </w:r>
    </w:p>
    <w:p>
      <w:pPr>
        <w:jc w:val="center"/>
      </w:pPr>
      <w:r>
        <w:drawing>
          <wp:inline distT="0" distB="0" distL="114300" distR="114300">
            <wp:extent cx="2369185" cy="4211955"/>
            <wp:effectExtent l="0" t="0" r="12065" b="1714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个人中心主要包括个人信息、会员特权、楼层广告、快速通道</w:t>
      </w:r>
    </w:p>
    <w:p>
      <w:pPr>
        <w:jc w:val="center"/>
      </w:pPr>
      <w:r>
        <w:drawing>
          <wp:inline distT="0" distB="0" distL="114300" distR="114300">
            <wp:extent cx="2268220" cy="4033520"/>
            <wp:effectExtent l="0" t="0" r="17780" b="508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用户可以通过点击头像进入修改信息页面，注意：生日填写后不能修改，如图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82495" cy="3637915"/>
            <wp:effectExtent l="0" t="0" r="8255" b="63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9" w:name="_Toc836_WPSOffice_Level2"/>
      <w:bookmarkStart w:id="80" w:name="_Toc2437_WPSOffice_Level2"/>
      <w:r>
        <w:rPr>
          <w:rFonts w:hint="eastAsia"/>
          <w:lang w:val="en-US" w:eastAsia="zh-CN"/>
        </w:rPr>
        <w:t>积分商城</w:t>
      </w:r>
      <w:bookmarkEnd w:id="79"/>
      <w:bookmarkEnd w:id="80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用户可以通过点击会员中心的“积分商城”按钮进入页面，可以在此页面查看可兑换的商品、我的积分、兑换记录信息，如图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98115" cy="4796790"/>
            <wp:effectExtent l="0" t="0" r="6985" b="3810"/>
            <wp:docPr id="65" name="图片 65" descr="8009038953443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800903895344350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01315" cy="5158105"/>
            <wp:effectExtent l="0" t="0" r="13335" b="4445"/>
            <wp:docPr id="66" name="图片 66" descr="89964278810071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89964278810071287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6" name="文本框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1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tWC3IVAgAAFQQAAA4AAABkcnMvZTJvRG9jLnhtbK1Ty47TMBTdI/EP&#10;lvc0aUdUVdV0VGZUhFQxIxXE2nWcJpJfst0m5QPgD1ixYc939Tvm2Gk6CFghNvb1fd9zjxe3nZLk&#10;KJxvjC7oeJRTIjQ3ZaP3Bf34Yf1qRokPTJdMGi0KehKe3i5fvli0di4mpjayFI4gifbz1ha0DsHO&#10;s8zzWijmR8YKDWNlnGIBT7fPSsdaZFcym+T5NGuNK60zXHgP7X1vpMuUv6oEDw9V5UUgsqDoLaTT&#10;pXMXz2y5YPO9Y7Zu+KUN9g9dKNZoFL2mumeBkYNr/kilGu6MN1UYcaMyU1UNF2kGTDPOf5tmWzMr&#10;0iwAx9srTP7/peXvj4+ONGVBb6aUaKawo/O3r+fvP88/vhDoAFBr/Rx+WwvP0L0xHRY96D2Uce6u&#10;ciremIjADqhPV3hFFwiPQbPJbJbDxGEbHsifPYdb58NbYRSJQkEd9pdgZceND73r4BKrabNupEw7&#10;lJq0BZ3evM5TwNWC5FKjRhyibzZKodt1l8l2pjxhMGd6bnjL1w2Kb5gPj8yBDGgYBA8POCppUMRc&#10;JEpq4z7/TR/9sSNYKWlBroJqsJ8S+U5jd5GHg+AGYTcI+qDuDNg6xsexPIkIcEEOYuWM+gTWr2IN&#10;mJjmqFTQMIh3oSc4fg0Xq1VyOljX7Os+AMyzLGz01vJYJgLp7eoQAGbCOALUo3LBDdxLW7r8k0ju&#10;X9/J6/k3L5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KtWC3I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1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1F966C"/>
    <w:multiLevelType w:val="singleLevel"/>
    <w:tmpl w:val="841F966C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E511F22D"/>
    <w:multiLevelType w:val="singleLevel"/>
    <w:tmpl w:val="E511F22D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435A7922"/>
    <w:multiLevelType w:val="multilevel"/>
    <w:tmpl w:val="435A7922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5050AF"/>
    <w:rsid w:val="03CF0A66"/>
    <w:rsid w:val="0A496823"/>
    <w:rsid w:val="11AA0327"/>
    <w:rsid w:val="12DC2C36"/>
    <w:rsid w:val="1DC317DA"/>
    <w:rsid w:val="20051176"/>
    <w:rsid w:val="202A5CD8"/>
    <w:rsid w:val="21983240"/>
    <w:rsid w:val="223D6A05"/>
    <w:rsid w:val="25001ED3"/>
    <w:rsid w:val="2539454E"/>
    <w:rsid w:val="289D1832"/>
    <w:rsid w:val="28A50E5E"/>
    <w:rsid w:val="2B1B2FD8"/>
    <w:rsid w:val="2B833A9E"/>
    <w:rsid w:val="3096340D"/>
    <w:rsid w:val="36ED5574"/>
    <w:rsid w:val="3A2948EA"/>
    <w:rsid w:val="3ABA12F8"/>
    <w:rsid w:val="3C5E772A"/>
    <w:rsid w:val="3E515227"/>
    <w:rsid w:val="3F30463D"/>
    <w:rsid w:val="41504C3E"/>
    <w:rsid w:val="417572A4"/>
    <w:rsid w:val="41C67E63"/>
    <w:rsid w:val="464A13A6"/>
    <w:rsid w:val="4CFC2E10"/>
    <w:rsid w:val="4DAF41A0"/>
    <w:rsid w:val="4ECA2692"/>
    <w:rsid w:val="53646883"/>
    <w:rsid w:val="538D3CF9"/>
    <w:rsid w:val="560916A9"/>
    <w:rsid w:val="5DBE3BA3"/>
    <w:rsid w:val="61B551E2"/>
    <w:rsid w:val="65A13DE9"/>
    <w:rsid w:val="680759B8"/>
    <w:rsid w:val="68224901"/>
    <w:rsid w:val="6EDC3F30"/>
    <w:rsid w:val="728D6D90"/>
    <w:rsid w:val="73482F5A"/>
    <w:rsid w:val="759451A5"/>
    <w:rsid w:val="7A233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2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customStyle="1" w:styleId="15">
    <w:name w:val="标题 1 Char"/>
    <w:link w:val="2"/>
    <w:uiPriority w:val="0"/>
    <w:rPr>
      <w:b/>
      <w:kern w:val="44"/>
      <w:sz w:val="44"/>
    </w:rPr>
  </w:style>
  <w:style w:type="paragraph" w:customStyle="1" w:styleId="16">
    <w:name w:val="WPSOffice手动目录 1"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7">
    <w:name w:val="WPSOffice手动目录 2"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9" Type="http://schemas.openxmlformats.org/officeDocument/2006/relationships/glossaryDocument" Target="glossary/document.xml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jpe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jpe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93f870fa-b5e6-4a49-aee3-be279bdcc5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3f870fa-b5e6-4a49-aee3-be279bdcc5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838a92-87f5-4359-80c5-ea417d0397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838a92-87f5-4359-80c5-ea417d0397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9091cd4-1587-48b2-824d-b2994af210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9091cd4-1587-48b2-824d-b2994af210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1794242-9525-4097-8622-1e18eacfac1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1794242-9525-4097-8622-1e18eacfac1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9f515d-da96-4af9-b5c2-eaac17969fe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9f515d-da96-4af9-b5c2-eaac17969fe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f47b09-fc74-4205-8cbe-96976121b01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f47b09-fc74-4205-8cbe-96976121b01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733ee2-d225-4166-9c1c-93aca15fac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733ee2-d225-4166-9c1c-93aca15fac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f862b97-a14e-4e4e-9bdc-406c9530824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f862b97-a14e-4e4e-9bdc-406c9530824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d7ebdc-c111-475e-a6c7-0747fc07bb7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d7ebdc-c111-475e-a6c7-0747fc07bb7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83e1bb-4652-4e80-9309-794c3195635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583e1bb-4652-4e80-9309-794c3195635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45c795-12ce-463d-a3e4-4bafe1eb84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45c795-12ce-463d-a3e4-4bafe1eb84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5c5c92-dcb1-4289-94ec-cad8d9decb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5c5c92-dcb1-4289-94ec-cad8d9decb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d84266-956b-4c81-8485-ebe76fa20b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d84266-956b-4c81-8485-ebe76fa20b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f4939d2-8220-4c7b-bfd8-9b509c27b4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f4939d2-8220-4c7b-bfd8-9b509c27b4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2c4740-c95c-4bfa-b0f6-608b08635f4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92c4740-c95c-4bfa-b0f6-608b08635f4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393325-a5db-4a72-829e-1d87d4183fa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393325-a5db-4a72-829e-1d87d4183fa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fc5560a-0b1a-43b5-8f11-dcca8ae25a8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fc5560a-0b1a-43b5-8f11-dcca8ae25a8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421026-ec80-4f01-86f7-7aca5c9a19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421026-ec80-4f01-86f7-7aca5c9a19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b281bbd-a2f5-4621-986f-e6d9b87be5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b281bbd-a2f5-4621-986f-e6d9b87be5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eb32a5-db26-428f-b491-7d5be39663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eb32a5-db26-428f-b491-7d5be39663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d95457-5061-428f-bc3d-4592728e8bf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d95457-5061-428f-bc3d-4592728e8bf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9b03a8-bf25-4e1f-955f-bbf2f5420a0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9b03a8-bf25-4e1f-955f-bbf2f5420a0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9978c1-080d-412d-bce8-c87d9e04534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9978c1-080d-412d-bce8-c87d9e04534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769da6-d783-41dc-bc9f-c534e23845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769da6-d783-41dc-bc9f-c534e23845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e73b31-2bda-4464-bea3-2ab98022792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e73b31-2bda-4464-bea3-2ab98022792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Office_10.1.0.7401_F1E327BC-269C-435d-A152-05C5408002CA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......</cp:lastModifiedBy>
  <dcterms:modified xsi:type="dcterms:W3CDTF">2018-06-28T10:00:06Z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2052-10.1.0.7401</vt:lpwstr>
  </property>
</Properties>
</file>